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794"/>
        <w:gridCol w:w="5670"/>
      </w:tblGrid>
      <w:tr w:rsidR="00283169" w:rsidRPr="00283169" w:rsidTr="00283169">
        <w:trPr>
          <w:tblCellSpacing w:w="0" w:type="dxa"/>
        </w:trPr>
        <w:tc>
          <w:tcPr>
            <w:tcW w:w="3794" w:type="dxa"/>
            <w:tcMar>
              <w:top w:w="0" w:type="dxa"/>
              <w:left w:w="108" w:type="dxa"/>
              <w:bottom w:w="0" w:type="dxa"/>
              <w:right w:w="108" w:type="dxa"/>
            </w:tcMar>
            <w:hideMark/>
          </w:tcPr>
          <w:p w:rsidR="00283169" w:rsidRPr="00283169" w:rsidRDefault="00283169" w:rsidP="00283169">
            <w:pPr>
              <w:spacing w:after="0" w:line="240" w:lineRule="auto"/>
              <w:rPr>
                <w:rFonts w:ascii="Times New Roman" w:hAnsi="Times New Roman" w:cs="Times New Roman"/>
                <w:b/>
                <w:sz w:val="26"/>
                <w:szCs w:val="26"/>
              </w:rPr>
            </w:pPr>
            <w:r w:rsidRPr="00283169">
              <w:rPr>
                <w:rFonts w:ascii="Times New Roman" w:hAnsi="Times New Roman" w:cs="Times New Roman"/>
                <w:b/>
                <w:sz w:val="26"/>
                <w:szCs w:val="26"/>
              </w:rPr>
              <w:t>BỘ GIÁO DỤC VÀ ĐÀO TẠO</w:t>
            </w:r>
            <w:r w:rsidRPr="00283169">
              <w:rPr>
                <w:rFonts w:ascii="Times New Roman" w:hAnsi="Times New Roman" w:cs="Times New Roman"/>
                <w:b/>
                <w:sz w:val="26"/>
                <w:szCs w:val="26"/>
              </w:rPr>
              <w:br/>
              <w:t xml:space="preserve">                    -------</w:t>
            </w:r>
          </w:p>
        </w:tc>
        <w:tc>
          <w:tcPr>
            <w:tcW w:w="5670" w:type="dxa"/>
            <w:tcMar>
              <w:top w:w="0" w:type="dxa"/>
              <w:left w:w="108" w:type="dxa"/>
              <w:bottom w:w="0" w:type="dxa"/>
              <w:right w:w="108" w:type="dxa"/>
            </w:tcMar>
            <w:hideMark/>
          </w:tcPr>
          <w:p w:rsidR="00283169" w:rsidRPr="00283169" w:rsidRDefault="00283169" w:rsidP="00283169">
            <w:pPr>
              <w:spacing w:after="0" w:line="240" w:lineRule="auto"/>
              <w:jc w:val="center"/>
              <w:rPr>
                <w:rFonts w:ascii="Times New Roman" w:hAnsi="Times New Roman" w:cs="Times New Roman"/>
                <w:b/>
                <w:sz w:val="26"/>
                <w:szCs w:val="26"/>
              </w:rPr>
            </w:pPr>
            <w:r w:rsidRPr="00283169">
              <w:rPr>
                <w:rFonts w:ascii="Times New Roman" w:hAnsi="Times New Roman" w:cs="Times New Roman"/>
                <w:b/>
                <w:sz w:val="26"/>
                <w:szCs w:val="26"/>
              </w:rPr>
              <w:t>CỘNG HÒA XÃ HỘI CHỦ NGHĨA VIỆT NAM</w:t>
            </w:r>
            <w:r w:rsidRPr="00283169">
              <w:rPr>
                <w:rFonts w:ascii="Times New Roman" w:hAnsi="Times New Roman" w:cs="Times New Roman"/>
                <w:b/>
                <w:sz w:val="26"/>
                <w:szCs w:val="26"/>
              </w:rPr>
              <w:br/>
              <w:t>Độc lập - Tự do - Hạnh phúc</w:t>
            </w:r>
            <w:r w:rsidRPr="00283169">
              <w:rPr>
                <w:rFonts w:ascii="Times New Roman" w:hAnsi="Times New Roman" w:cs="Times New Roman"/>
                <w:b/>
                <w:sz w:val="26"/>
                <w:szCs w:val="26"/>
              </w:rPr>
              <w:br/>
              <w:t>---------------</w:t>
            </w:r>
          </w:p>
        </w:tc>
      </w:tr>
      <w:tr w:rsidR="00283169" w:rsidRPr="00283169" w:rsidTr="00283169">
        <w:trPr>
          <w:tblCellSpacing w:w="0" w:type="dxa"/>
        </w:trPr>
        <w:tc>
          <w:tcPr>
            <w:tcW w:w="3794" w:type="dxa"/>
            <w:tcMar>
              <w:top w:w="0" w:type="dxa"/>
              <w:left w:w="108" w:type="dxa"/>
              <w:bottom w:w="0" w:type="dxa"/>
              <w:right w:w="108" w:type="dxa"/>
            </w:tcMar>
            <w:hideMark/>
          </w:tcPr>
          <w:p w:rsidR="00283169" w:rsidRPr="00283169" w:rsidRDefault="00283169" w:rsidP="00283169">
            <w:pPr>
              <w:spacing w:after="0" w:line="240" w:lineRule="auto"/>
              <w:rPr>
                <w:rFonts w:ascii="Times New Roman" w:hAnsi="Times New Roman" w:cs="Times New Roman"/>
                <w:sz w:val="26"/>
                <w:szCs w:val="26"/>
              </w:rPr>
            </w:pPr>
            <w:r w:rsidRPr="00283169">
              <w:rPr>
                <w:rFonts w:ascii="Times New Roman" w:hAnsi="Times New Roman" w:cs="Times New Roman"/>
                <w:sz w:val="26"/>
                <w:szCs w:val="26"/>
              </w:rPr>
              <w:t>Số: 01/2017/TT-BGDĐT</w:t>
            </w:r>
          </w:p>
        </w:tc>
        <w:tc>
          <w:tcPr>
            <w:tcW w:w="5670" w:type="dxa"/>
            <w:tcMar>
              <w:top w:w="0" w:type="dxa"/>
              <w:left w:w="108" w:type="dxa"/>
              <w:bottom w:w="0" w:type="dxa"/>
              <w:right w:w="108" w:type="dxa"/>
            </w:tcMar>
            <w:hideMark/>
          </w:tcPr>
          <w:p w:rsidR="00283169" w:rsidRPr="00283169" w:rsidRDefault="00283169" w:rsidP="00283169">
            <w:pPr>
              <w:spacing w:after="0" w:line="240" w:lineRule="auto"/>
              <w:jc w:val="right"/>
              <w:rPr>
                <w:rFonts w:ascii="Times New Roman" w:hAnsi="Times New Roman" w:cs="Times New Roman"/>
                <w:i/>
                <w:sz w:val="26"/>
                <w:szCs w:val="26"/>
              </w:rPr>
            </w:pPr>
            <w:r w:rsidRPr="00283169">
              <w:rPr>
                <w:rFonts w:ascii="Times New Roman" w:hAnsi="Times New Roman" w:cs="Times New Roman"/>
                <w:i/>
                <w:sz w:val="26"/>
                <w:szCs w:val="26"/>
              </w:rPr>
              <w:t>Hà Nội, ngày 13 tháng 01 năm 2017</w:t>
            </w:r>
          </w:p>
        </w:tc>
      </w:tr>
    </w:tbl>
    <w:p w:rsidR="00283169" w:rsidRPr="00283169" w:rsidRDefault="00283169" w:rsidP="00283169">
      <w:pPr>
        <w:spacing w:after="0" w:line="240" w:lineRule="auto"/>
        <w:rPr>
          <w:rFonts w:ascii="Times New Roman" w:hAnsi="Times New Roman" w:cs="Times New Roman"/>
          <w:sz w:val="28"/>
          <w:szCs w:val="28"/>
        </w:rPr>
      </w:pPr>
      <w:r w:rsidRPr="00283169">
        <w:rPr>
          <w:rFonts w:ascii="Times New Roman" w:hAnsi="Times New Roman" w:cs="Times New Roman"/>
          <w:sz w:val="28"/>
          <w:szCs w:val="28"/>
        </w:rPr>
        <w:t> </w:t>
      </w:r>
    </w:p>
    <w:p w:rsidR="00283169" w:rsidRPr="00283169" w:rsidRDefault="00283169" w:rsidP="00283169">
      <w:pPr>
        <w:spacing w:after="0" w:line="240" w:lineRule="auto"/>
        <w:jc w:val="center"/>
        <w:rPr>
          <w:rFonts w:ascii="Times New Roman" w:hAnsi="Times New Roman" w:cs="Times New Roman"/>
          <w:b/>
          <w:sz w:val="28"/>
          <w:szCs w:val="28"/>
        </w:rPr>
      </w:pPr>
      <w:bookmarkStart w:id="0" w:name="loai_1"/>
      <w:r w:rsidRPr="00283169">
        <w:rPr>
          <w:rFonts w:ascii="Times New Roman" w:hAnsi="Times New Roman" w:cs="Times New Roman"/>
          <w:b/>
          <w:sz w:val="28"/>
          <w:szCs w:val="28"/>
        </w:rPr>
        <w:t>THÔNG TƯ</w:t>
      </w:r>
      <w:bookmarkEnd w:id="0"/>
    </w:p>
    <w:p w:rsidR="00527F76" w:rsidRDefault="00527F76" w:rsidP="00283169">
      <w:pPr>
        <w:spacing w:after="0" w:line="240" w:lineRule="auto"/>
        <w:jc w:val="center"/>
        <w:rPr>
          <w:rFonts w:ascii="Times New Roman" w:hAnsi="Times New Roman" w:cs="Times New Roman"/>
          <w:sz w:val="28"/>
          <w:szCs w:val="28"/>
        </w:rPr>
      </w:pPr>
      <w:bookmarkStart w:id="1" w:name="loai_1_name"/>
    </w:p>
    <w:p w:rsidR="00283169" w:rsidRPr="00283169" w:rsidRDefault="00283169" w:rsidP="00283169">
      <w:pPr>
        <w:spacing w:after="0" w:line="240" w:lineRule="auto"/>
        <w:jc w:val="center"/>
        <w:rPr>
          <w:rFonts w:ascii="Times New Roman" w:hAnsi="Times New Roman" w:cs="Times New Roman"/>
          <w:sz w:val="28"/>
          <w:szCs w:val="28"/>
        </w:rPr>
      </w:pPr>
      <w:r w:rsidRPr="00283169">
        <w:rPr>
          <w:rFonts w:ascii="Times New Roman" w:hAnsi="Times New Roman" w:cs="Times New Roman"/>
          <w:sz w:val="28"/>
          <w:szCs w:val="28"/>
        </w:rPr>
        <w:t>HƯỚNG DẪN GIÁO DỤC QUỐC PHÒNG VÀ AN NINH TRONG TRƯỜNG TIỂU HỌC, TRUNG HỌC CƠ SỞ</w:t>
      </w:r>
      <w:bookmarkEnd w:id="1"/>
    </w:p>
    <w:p w:rsidR="00527F76" w:rsidRDefault="00527F76" w:rsidP="00283169">
      <w:pPr>
        <w:spacing w:after="0" w:line="240" w:lineRule="auto"/>
        <w:jc w:val="both"/>
        <w:rPr>
          <w:rFonts w:ascii="Times New Roman" w:hAnsi="Times New Roman" w:cs="Times New Roman"/>
          <w:sz w:val="28"/>
          <w:szCs w:val="28"/>
        </w:rPr>
      </w:pP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Căn cứ Luật Giáo dục quốc phòng và an ninh ngày 19 tháng 6 năm 2013;</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Căn cứ Nghị định số </w:t>
      </w:r>
      <w:hyperlink r:id="rId5" w:tgtFrame="_blank" w:history="1">
        <w:r w:rsidRPr="00283169">
          <w:rPr>
            <w:rFonts w:ascii="Times New Roman" w:hAnsi="Times New Roman" w:cs="Times New Roman"/>
            <w:sz w:val="28"/>
            <w:szCs w:val="28"/>
          </w:rPr>
          <w:t>32/2008/NĐ-CP</w:t>
        </w:r>
      </w:hyperlink>
      <w:r w:rsidRPr="00283169">
        <w:rPr>
          <w:rFonts w:ascii="Times New Roman" w:hAnsi="Times New Roman" w:cs="Times New Roman"/>
          <w:sz w:val="28"/>
          <w:szCs w:val="28"/>
        </w:rPr>
        <w:t xml:space="preserve"> ngày 19 tháng 3 năm 2008 của Chính phủ quy định chức năng, nhiệm vụ, quyền hạn và cơ cấu tổ chức của Bộ Giáo dục và Đào tạo;</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Căn cứ Nghị định số </w:t>
      </w:r>
      <w:hyperlink r:id="rId6" w:tgtFrame="_blank" w:history="1">
        <w:r w:rsidRPr="00283169">
          <w:rPr>
            <w:rFonts w:ascii="Times New Roman" w:hAnsi="Times New Roman" w:cs="Times New Roman"/>
            <w:sz w:val="28"/>
            <w:szCs w:val="28"/>
          </w:rPr>
          <w:t>13/2014/NĐ-CP</w:t>
        </w:r>
      </w:hyperlink>
      <w:r w:rsidRPr="00283169">
        <w:rPr>
          <w:rFonts w:ascii="Times New Roman" w:hAnsi="Times New Roman" w:cs="Times New Roman"/>
          <w:sz w:val="28"/>
          <w:szCs w:val="28"/>
        </w:rPr>
        <w:t xml:space="preserve"> ngày 25 tháng 02 năm 2014 của Chính phủ quy định chi tiết và biện pháp thi hành Luật Giáo dục quốc phòng và an ninh;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Theo Biên bản thẩm định của Hội đồng thẩm định hướng dẫn lồng ghép nội dung giáo dục quốc phòng và an ninh trong trường tiểu học, trung học cơ sở ngày 14 tháng 12 năm 2016;</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Theo đề nghị của Vụ trưởng Vụ Giáo dục Quốc phòng,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Bộ trưởng Bộ Giáo dục và Đào tạo ban hành Thông tư Hướng dẫn giáo dục quốc phòng và an ninh trong trường tiểu học, trung học cơ sở.</w:t>
      </w:r>
    </w:p>
    <w:p w:rsidR="00283169" w:rsidRPr="00283169" w:rsidRDefault="00283169" w:rsidP="00283169">
      <w:pPr>
        <w:spacing w:after="0" w:line="240" w:lineRule="auto"/>
        <w:jc w:val="both"/>
        <w:rPr>
          <w:rFonts w:ascii="Times New Roman" w:hAnsi="Times New Roman" w:cs="Times New Roman"/>
          <w:b/>
          <w:sz w:val="28"/>
          <w:szCs w:val="28"/>
        </w:rPr>
      </w:pPr>
      <w:bookmarkStart w:id="2" w:name="dieu_1"/>
      <w:r w:rsidRPr="00283169">
        <w:rPr>
          <w:rFonts w:ascii="Times New Roman" w:hAnsi="Times New Roman" w:cs="Times New Roman"/>
          <w:b/>
          <w:sz w:val="28"/>
          <w:szCs w:val="28"/>
        </w:rPr>
        <w:t>Điều 1. Phạm vi điều chỉnh, đối tượng áp dụng</w:t>
      </w:r>
      <w:bookmarkEnd w:id="2"/>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1. Thông tư này hướng dẫn lồng ghép giáo dục quốc phòng và an ninh thông qua nội dung các môn học trong chương trình giáo dục tiểu học, trung học cơ sở.</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2. Thông tư này áp dụng đối với trường tiểu học, trung học cơ sở, trường phổ thông có nhiều cấp học có cấp tiểu học hoặc cấp trung học cơ sở; tổ chức, cá nhân có liên quan.</w:t>
      </w:r>
    </w:p>
    <w:p w:rsidR="00283169" w:rsidRPr="00283169" w:rsidRDefault="00283169" w:rsidP="00283169">
      <w:pPr>
        <w:spacing w:after="0" w:line="240" w:lineRule="auto"/>
        <w:jc w:val="both"/>
        <w:rPr>
          <w:rFonts w:ascii="Times New Roman" w:hAnsi="Times New Roman" w:cs="Times New Roman"/>
          <w:b/>
          <w:sz w:val="28"/>
          <w:szCs w:val="28"/>
        </w:rPr>
      </w:pPr>
      <w:bookmarkStart w:id="3" w:name="dieu_2"/>
      <w:r w:rsidRPr="00283169">
        <w:rPr>
          <w:rFonts w:ascii="Times New Roman" w:hAnsi="Times New Roman" w:cs="Times New Roman"/>
          <w:b/>
          <w:sz w:val="28"/>
          <w:szCs w:val="28"/>
        </w:rPr>
        <w:t>Điều 2. Mục tiêu, yêu cầu</w:t>
      </w:r>
      <w:bookmarkEnd w:id="3"/>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1. Xây dựng, phát triển tư duy, bồi dưỡng phát triển kỹ năng sống, nhân cách con người Việt Nam, yêu nước, yêu chủ nghĩa xã hội, niềm tự hào và tự tôn đối với truyền thống đấu tranh chống ngoại xâm của dân tộc Việt Nam, có ý thức tổ chức kỷ luật, tinh thần đoàn kết, yêu Tổ quốc, yêu đồng bào.</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2. Giáo dục quốc phòng và an ninh trong trường tiểu học, trung học cơ sở phải phù hợp với đặc điểm tâm sinh lý lứa tuổi, được tiến hành lồng ghép thông qua nội dung các bài học đã có trong chương trình, sách giáo khoa và thông qua các hoạt động ngoại khóa: tham quan di tích lịch sử, bảo tàng, nhà truyền thống, đơn vị lực lượng vũ trang, tổ chức trại hè, đọc sách, nghe, thi kể chuyện truyền thống, các hội thi tìm hiểu về quốc phòng và an ninh.</w:t>
      </w:r>
    </w:p>
    <w:p w:rsidR="00283169" w:rsidRPr="00283169" w:rsidRDefault="00283169" w:rsidP="00283169">
      <w:pPr>
        <w:spacing w:after="0" w:line="240" w:lineRule="auto"/>
        <w:jc w:val="both"/>
        <w:rPr>
          <w:rFonts w:ascii="Times New Roman" w:hAnsi="Times New Roman" w:cs="Times New Roman"/>
          <w:b/>
          <w:sz w:val="28"/>
          <w:szCs w:val="28"/>
        </w:rPr>
      </w:pPr>
      <w:bookmarkStart w:id="4" w:name="dieu_3"/>
      <w:r w:rsidRPr="00283169">
        <w:rPr>
          <w:rFonts w:ascii="Times New Roman" w:hAnsi="Times New Roman" w:cs="Times New Roman"/>
          <w:b/>
          <w:sz w:val="28"/>
          <w:szCs w:val="28"/>
        </w:rPr>
        <w:t>Điều 3. Giáo dục quốc phòng và an ninh trong trường tiểu học</w:t>
      </w:r>
      <w:bookmarkEnd w:id="4"/>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nghĩa. Cụ thể:</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Lớp 1</w:t>
      </w:r>
    </w:p>
    <w:tbl>
      <w:tblPr>
        <w:tblW w:w="0" w:type="dxa"/>
        <w:tblCellSpacing w:w="0" w:type="dxa"/>
        <w:tblCellMar>
          <w:left w:w="0" w:type="dxa"/>
          <w:right w:w="0" w:type="dxa"/>
        </w:tblCellMar>
        <w:tblLook w:val="04A0" w:firstRow="1" w:lastRow="0" w:firstColumn="1" w:lastColumn="0" w:noHBand="0" w:noVBand="1"/>
      </w:tblPr>
      <w:tblGrid>
        <w:gridCol w:w="787"/>
        <w:gridCol w:w="2053"/>
        <w:gridCol w:w="2858"/>
        <w:gridCol w:w="3702"/>
      </w:tblGrid>
      <w:tr w:rsidR="00283169" w:rsidRPr="00283169" w:rsidTr="00283169">
        <w:trPr>
          <w:tblCellSpacing w:w="0" w:type="dxa"/>
        </w:trPr>
        <w:tc>
          <w:tcPr>
            <w:tcW w:w="418" w:type="pct"/>
            <w:tcBorders>
              <w:top w:val="single" w:sz="8" w:space="0" w:color="auto"/>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STT</w:t>
            </w:r>
          </w:p>
        </w:tc>
        <w:tc>
          <w:tcPr>
            <w:tcW w:w="1092"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Môn học</w:t>
            </w:r>
          </w:p>
        </w:tc>
        <w:tc>
          <w:tcPr>
            <w:tcW w:w="1520"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Tên bài</w:t>
            </w:r>
          </w:p>
        </w:tc>
        <w:tc>
          <w:tcPr>
            <w:tcW w:w="1969"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Hình thức, nội dung lồng ghép</w:t>
            </w:r>
          </w:p>
        </w:tc>
      </w:tr>
      <w:tr w:rsidR="00283169" w:rsidRPr="00283169" w:rsidTr="00283169">
        <w:trPr>
          <w:tblCellSpacing w:w="0" w:type="dxa"/>
        </w:trPr>
        <w:tc>
          <w:tcPr>
            <w:tcW w:w="418"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01</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T1</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26: Tre Ngà</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Thánh Gióng; nêu bật ý nghĩa chống giặc ngoại xâm; cây chông tre...</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36. Máy bay</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74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hình ảnh một số loại máy bay dân sự và máy bay quân sự (bằng hình ảnh hoặc phim...)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70. Cột cờ</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142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và nêu ý nghĩa của Cột cờ Hà Nội, Cột cờ Lũng Cú (bằng hình ảnh hoặc phim...)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T2</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93. Oan khoan, “Khôn ngoan … Gà... đá nhau”</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Tại sao phải đoàn kết</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95. Oanh, doanh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tranh doanh trại bộ đội và giải thích từ “doanh trại” (bằng hình ảnh hoặc phim...)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101. Uyết, duyệt binh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tranh một số hình ảnh hoặc phim về duyệt binh của Quân đội nhân dân và Công an nhân dân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Chủ điểm. Gia đình: Quà của bố</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85</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Đọc một bức thư có thật của bạn Nguyễn Hải Đăng có bố là bộ đội hải quân đóng ở đảo Trường Sa</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Chủ điểm. Gia đình: Dê con nghe lời mẹ</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Giáo viên cung cấp một số kinh nghiệm phòng trẻ lạc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Chủ điểm. Thiên nhiên đất nước: Hồ Gươm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Trang 118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Giáo viên kể sự tích Hồ Gươm và ca ngợi công lao của Vua Lê </w:t>
            </w:r>
            <w:r w:rsidRPr="00283169">
              <w:rPr>
                <w:rFonts w:ascii="Times New Roman" w:hAnsi="Times New Roman" w:cs="Times New Roman"/>
                <w:sz w:val="28"/>
                <w:szCs w:val="28"/>
              </w:rPr>
              <w:lastRenderedPageBreak/>
              <w:t>Lợi chống giặc ngoại xâm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Chủ điểm. Nhà trường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128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tranh trang phục của các chú bộ đội, công an: Quần, áo, mũ, quân hiệu...</w:t>
            </w:r>
          </w:p>
        </w:tc>
      </w:tr>
    </w:tbl>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Lớp 2</w:t>
      </w:r>
    </w:p>
    <w:tbl>
      <w:tblPr>
        <w:tblW w:w="0" w:type="auto"/>
        <w:tblCellSpacing w:w="0" w:type="dxa"/>
        <w:tblCellMar>
          <w:left w:w="0" w:type="dxa"/>
          <w:right w:w="0" w:type="dxa"/>
        </w:tblCellMar>
        <w:tblLook w:val="04A0" w:firstRow="1" w:lastRow="0" w:firstColumn="1" w:lastColumn="0" w:noHBand="0" w:noVBand="1"/>
      </w:tblPr>
      <w:tblGrid>
        <w:gridCol w:w="787"/>
        <w:gridCol w:w="2053"/>
        <w:gridCol w:w="2858"/>
        <w:gridCol w:w="3702"/>
      </w:tblGrid>
      <w:tr w:rsidR="00283169" w:rsidRPr="00283169" w:rsidTr="00283169">
        <w:trPr>
          <w:tblCellSpacing w:w="0" w:type="dxa"/>
        </w:trPr>
        <w:tc>
          <w:tcPr>
            <w:tcW w:w="419" w:type="pct"/>
            <w:tcBorders>
              <w:top w:val="single" w:sz="8" w:space="0" w:color="auto"/>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STT</w:t>
            </w:r>
          </w:p>
        </w:tc>
        <w:tc>
          <w:tcPr>
            <w:tcW w:w="1092"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Môn học</w:t>
            </w:r>
          </w:p>
        </w:tc>
        <w:tc>
          <w:tcPr>
            <w:tcW w:w="1520"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Tên bài</w:t>
            </w:r>
          </w:p>
        </w:tc>
        <w:tc>
          <w:tcPr>
            <w:tcW w:w="1969"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Hình thức, nội dung lồng ghép</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01</w:t>
            </w:r>
          </w:p>
        </w:tc>
        <w:tc>
          <w:tcPr>
            <w:tcW w:w="1092"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T1</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 Tập đọc: Bạn của Nai Nhỏ</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nói về tình bạn là phải biết giúp đỡ, bảo vệ nhau, nhất là khi gặp hoạn nạn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T2</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Tập đọc: Thư Trung thu</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09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về hình ảnh Bác Hồ dành cho các cháu thiếu nhi trong dịp Tết Trung thu</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20. Tập đọc: Mùa nước nổi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Mọi học sinh phải tập bơi và biết bơi, ví dụ một số vụ việc đuối nước để giúp các em học sinh tránh được tai nạn có thể xảy ra</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23. Tập đọc: Bác sĩ Sói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41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nói về xã hội hiện nay còn những kẻ xấu hay đi lừa gạt người khác nên các em phải cảnh giác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24. Tập đọc: Quả tim khỉ</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nói về lòng dũng cảm và mưu trí để thoát khỏi nguy hiểm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24. Tập làm văn: Sông, biển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một câu chuyện về Ngô Quyền chiến thắng quân Nam Hán trên sông Bạch Đằng năm 938, Hải quân nhân dân Việt Nam chiến đấu...</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25. Tập đọc: Sơn Tinh - Thủy Tinh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Giáo dục học sinh có ý thức bảo vệ môi trường để cải thiện khí hậu, giảm thiểu thiên tai</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30. Tập làm văn: Qua suối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106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sự chịu đựng khó khăn gian khổ của Bác Hồ và chú bộ đội trong kháng chiến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31. Tập đọc: Bảo vệ như thể là rất tốt</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113</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Giải nghĩa thêm từ “tổ tiên, dân tộc anh em” để học sinh có niềm tự hào dân tộc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Tuần 32. Tập đọc: </w:t>
            </w:r>
            <w:r w:rsidRPr="00283169">
              <w:rPr>
                <w:rFonts w:ascii="Times New Roman" w:hAnsi="Times New Roman" w:cs="Times New Roman"/>
                <w:sz w:val="28"/>
                <w:szCs w:val="28"/>
              </w:rPr>
              <w:lastRenderedPageBreak/>
              <w:t>Chuyện quả bầu</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Kể chuyện về sự đoàn kết giữa </w:t>
            </w:r>
            <w:r w:rsidRPr="00283169">
              <w:rPr>
                <w:rFonts w:ascii="Times New Roman" w:hAnsi="Times New Roman" w:cs="Times New Roman"/>
                <w:sz w:val="28"/>
                <w:szCs w:val="28"/>
              </w:rPr>
              <w:lastRenderedPageBreak/>
              <w:t>các dân tộc anh em làm nên sức mạnh to lớn để chiến thắng kẻ thù xâm lược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33. Tập đọc: Bóp nát quả cam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124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thêm một số tấm gương anh hùng nhỏ tuổi</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33. Tập đọc: Lá cờ</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128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hình ảnh lá cờ Tổ quốc, giải thích ý nghĩa lá cờ Tổ quốc có nền màu đỏ, ở giữa ngôi sao 5 cánh màu vàng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Tập viết. Lượm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130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tinh thần mưu trí, dũng cảm của thiếu niên, nhi đồng Việt Nam chống giặc ngoại xâm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34. Tập đọc: Cháy nhà hàng xóm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139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cao tinh thần tương trợ, giúp đỡ lẫn nhau, nhất là lúc khó khăn hoạn nạn</w:t>
            </w:r>
          </w:p>
        </w:tc>
      </w:tr>
    </w:tbl>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Lớp 3</w:t>
      </w:r>
    </w:p>
    <w:tbl>
      <w:tblPr>
        <w:tblW w:w="0" w:type="auto"/>
        <w:tblCellSpacing w:w="0" w:type="dxa"/>
        <w:tblCellMar>
          <w:left w:w="0" w:type="dxa"/>
          <w:right w:w="0" w:type="dxa"/>
        </w:tblCellMar>
        <w:tblLook w:val="04A0" w:firstRow="1" w:lastRow="0" w:firstColumn="1" w:lastColumn="0" w:noHBand="0" w:noVBand="1"/>
      </w:tblPr>
      <w:tblGrid>
        <w:gridCol w:w="787"/>
        <w:gridCol w:w="2053"/>
        <w:gridCol w:w="2858"/>
        <w:gridCol w:w="3702"/>
      </w:tblGrid>
      <w:tr w:rsidR="00283169" w:rsidRPr="00283169" w:rsidTr="00283169">
        <w:trPr>
          <w:tblCellSpacing w:w="0" w:type="dxa"/>
        </w:trPr>
        <w:tc>
          <w:tcPr>
            <w:tcW w:w="419" w:type="pct"/>
            <w:tcBorders>
              <w:top w:val="single" w:sz="8" w:space="0" w:color="auto"/>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STT</w:t>
            </w:r>
          </w:p>
        </w:tc>
        <w:tc>
          <w:tcPr>
            <w:tcW w:w="1092"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Môn học</w:t>
            </w:r>
          </w:p>
        </w:tc>
        <w:tc>
          <w:tcPr>
            <w:tcW w:w="1520"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Tên bài</w:t>
            </w:r>
          </w:p>
        </w:tc>
        <w:tc>
          <w:tcPr>
            <w:tcW w:w="1969"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Hình thức, nội dung lồng ghép</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01</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T1</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13. Tập đọc: Người con của Tây Nguyên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103</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ca ngợi tinh thần chiến đấu mưu trí, sáng tạo của các dân tộc Việt Nam trong kháng chiến bảo vệ Tổ quốc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13. Luyện từ và câu: Cá heo ở vùng biển Trường Sa</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108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về quần đảo Hoàng Sa và Trường Sa. Khẳng định là của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13. Tập đọc: Cửa Tùng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109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sự kiện chiến đấu của quân và dân ta ở Cửa Tùng trong chiến tranh chống Mỹ</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14. Tập đọc: Người liên lạc nhỏ</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thêm các tấm gương dũng cảm, yêu nước của thiếu niên Việt Nam mà học sinh biết</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T2</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Tập đọc: Hai Bà Trưng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04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gương những người Mẹ Việt Nam đã anh dũng chiến đấu bảo vệ Tổ quốc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Tập đọc: Bộ đội về làng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07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tình cảm của nhân dân dành cho các chú bộ đội khi hành quân qua làng trong kháng chiến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Tập đọc: Báo cáo kết quả tháng thi đua “Noi gương chú bộ đội”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các chế độ trong ngày các chú bộ đội, công an thực hiện.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Chính tả: Trần Bình Trọng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lòng dũng cảm, mưu trí, sáng tạo của tuổi trẻ Việt Nam trong chiến đấu chống giặc ngoại xâm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Chính tả: Người con gái anh hùng Võ Thị Sáu</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anh dũng hy sinh của phụ nữ Việt Nam qua các thời kỳ lịch sử</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Chính tả: Tiếng bom Phạm Hồng Thái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tinh thần dũng cảm, mưu trí, sáng tạo tuổi trẻ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20. Tập đọc: Ở lại với chiến khu</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13</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vị trí và vai trò của chiến khu Việt Bắc trong kháng chiến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20. Tập đọc: Chú ở bên Bác Hồ</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Giáo dục học sinh lòng biết ơn các anh hùng, liệt sĩ quân đội, công an đã anh dũng hy sinh trong chiến đấu bảo vệ Tổ quốc và giữ gìn an ninh trật tự</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Tuần 20. Tập đọc: Trên đường mòn Hồ Chí Minh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câu chuyện về sự chịu đựng khó khăn, gian khổ của các chú bộ đội vượt dãy Trường Sơn vào Nam đánh giặc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20. Tập đọc: Người trí thức yêu nước</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lao động sáng tạo của người thầy thuốc bộ đội trong chiến đấu</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23. Chính tả: Người sáng tác Quốc ca Việt Nam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47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Giáo viên nêu ý nghĩa Quốc ca</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Tuần 25. Tập đọc: Hội đua voi ở Tây Nguyên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voi tham gia vận chuyển hàng hóa cho bộ đội ở chiến trường Tây Nguyên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34. Tập đọc: Trên con tàu vũ trụ</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Trang 136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Người Việt Nam đầu tiên bay vào vũ trụ đồng thời cũng là phi </w:t>
            </w:r>
            <w:r w:rsidRPr="00283169">
              <w:rPr>
                <w:rFonts w:ascii="Times New Roman" w:hAnsi="Times New Roman" w:cs="Times New Roman"/>
                <w:sz w:val="28"/>
                <w:szCs w:val="28"/>
              </w:rPr>
              <w:lastRenderedPageBreak/>
              <w:t>công bắn rơi máy bay B52 của Mỹ</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02</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Tự nhiên và Xã hội</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23. Phòng cháy khi ở nhà</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44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Lấy ví dụ để chứng minh cho học sinh thấy hậu quả của những vụ cháy (nhà, kho, rừng...)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29. Các hoạt động thông tin liên lạc</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tác dụng của thông tin liên lạc trong cuộc sống</w:t>
            </w:r>
          </w:p>
        </w:tc>
      </w:tr>
    </w:tbl>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Lớp 4</w:t>
      </w:r>
    </w:p>
    <w:tbl>
      <w:tblPr>
        <w:tblW w:w="0" w:type="auto"/>
        <w:tblCellSpacing w:w="0" w:type="dxa"/>
        <w:tblCellMar>
          <w:left w:w="0" w:type="dxa"/>
          <w:right w:w="0" w:type="dxa"/>
        </w:tblCellMar>
        <w:tblLook w:val="04A0" w:firstRow="1" w:lastRow="0" w:firstColumn="1" w:lastColumn="0" w:noHBand="0" w:noVBand="1"/>
      </w:tblPr>
      <w:tblGrid>
        <w:gridCol w:w="787"/>
        <w:gridCol w:w="2053"/>
        <w:gridCol w:w="2858"/>
        <w:gridCol w:w="3702"/>
      </w:tblGrid>
      <w:tr w:rsidR="00283169" w:rsidRPr="00283169" w:rsidTr="00283169">
        <w:trPr>
          <w:tblCellSpacing w:w="0" w:type="dxa"/>
        </w:trPr>
        <w:tc>
          <w:tcPr>
            <w:tcW w:w="419" w:type="pct"/>
            <w:tcBorders>
              <w:top w:val="single" w:sz="8" w:space="0" w:color="auto"/>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STT</w:t>
            </w:r>
          </w:p>
        </w:tc>
        <w:tc>
          <w:tcPr>
            <w:tcW w:w="1092"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Môn học</w:t>
            </w:r>
          </w:p>
        </w:tc>
        <w:tc>
          <w:tcPr>
            <w:tcW w:w="1520"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Tên bài</w:t>
            </w:r>
          </w:p>
        </w:tc>
        <w:tc>
          <w:tcPr>
            <w:tcW w:w="1969"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Hình thức, nội dung lồng ghép</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01</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T1</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5. Tập đọc: Gà Trống và Cáo</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Phải có tinh thần cảnh giác mới có thể phòng và tránh được nguy hiểm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7. Tập đọc: Trung thu độc lập</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tình cảm của các chú bộ đội, công an dù trong hoàn cảnh nào vẫn luôn nghĩ về các cháu thiếu niên và nhi đồng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12. Chính tả: Người chiến sĩ giàu nghị lực</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116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tinh thần vượt mọi khó khăn, gian khổ, hy sinh để hoàn thành nhiệm vụ của các chú bộ đội và công an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T2</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21. Tập đọc: Anh hùng lao động Trần Đại Nghĩa</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hình ảnh các nhà khoa học Việt Nam đã cống hiến trọn đời phục vụ Tổ quốc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25. Tập đọc: Bài thơ Tiểu đội xe không kính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71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khó khăn vất vả và sáng tạo của bộ đội, công an và thanh niên xung phong trong chiến tranh</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27. Kể chuyện được chứng kiến hoặc tham gia</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chú bộ đội, công an quên mình cứu dân trong thiên tai, hỏa hoạn....</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02</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Lịch sử và Địa lý</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Phần Mở đầu. Bài 2: Làm quen với bản đồ, trang 4; Bài 3: Làm quen với bản đồ (tiếp theo)</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Bản đồ hành chính Việt Nam và khẳng định hai Quần đảo Hoàng Sa và Trường Sa là của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Phần Địa lý. Bài 1: Dãy </w:t>
            </w:r>
            <w:r w:rsidRPr="00283169">
              <w:rPr>
                <w:rFonts w:ascii="Times New Roman" w:hAnsi="Times New Roman" w:cs="Times New Roman"/>
                <w:sz w:val="28"/>
                <w:szCs w:val="28"/>
              </w:rPr>
              <w:lastRenderedPageBreak/>
              <w:t>Hoàng Liên Sơn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70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Nêu ý nghĩa và tầm quan trọng </w:t>
            </w:r>
            <w:r w:rsidRPr="00283169">
              <w:rPr>
                <w:rFonts w:ascii="Times New Roman" w:hAnsi="Times New Roman" w:cs="Times New Roman"/>
                <w:sz w:val="28"/>
                <w:szCs w:val="28"/>
              </w:rPr>
              <w:lastRenderedPageBreak/>
              <w:t>của dãy Hoàng Liên Sơn trong cuộc chiến tranh chống giặc ngoại xâm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Phần Địa lý. Bài 5: Tây Nguyên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82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Tinh thần đoàn kết, đồng cam cộng khổ của các dân tộc Tây Nguyên cùng với bộ đội trong kháng chiến chống Pháp và Mỹ</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Phần Địa lý. Bài 29: Biển, đảo và quần đảo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149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Phân tích và khẳng định chủ quyền của Việt Nam đối với Biển Đông và 02 quần đảo Hoàng Sa và Trường Sa</w:t>
            </w:r>
          </w:p>
        </w:tc>
      </w:tr>
      <w:tr w:rsidR="00283169" w:rsidRPr="00283169" w:rsidTr="00283169">
        <w:trPr>
          <w:tblCellSpacing w:w="0" w:type="dxa"/>
        </w:trPr>
        <w:tc>
          <w:tcPr>
            <w:tcW w:w="419"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03</w:t>
            </w:r>
          </w:p>
        </w:tc>
        <w:tc>
          <w:tcPr>
            <w:tcW w:w="1092"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Đạo Đức</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 Trung thực</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nhặt được của rơi trả lại người mất</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3. Biết bày tỏ ý kiến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Biết nhận khuyết điểm, biết phê bình cái xấu là tốt</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11. Giữ gìn các công trình công cộng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Giải thích cho học sinh hiểu được lợi ích của việc bảo vệ tài sản chung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13. Tôn trọng Luật Giao thông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40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Ý nghĩa của việc tôn trọng Luật Giao thông, giữ gìn được tính mạng và tài sản của bản thân và cộng đồng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14. Bảo vệ môi trường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42</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tác hại ô nhiễm môi trường ảnh hưởng đến sức khỏe con người.</w:t>
            </w:r>
          </w:p>
        </w:tc>
      </w:tr>
    </w:tbl>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Lớp 5</w:t>
      </w:r>
    </w:p>
    <w:tbl>
      <w:tblPr>
        <w:tblW w:w="0" w:type="dxa"/>
        <w:tblCellSpacing w:w="0" w:type="dxa"/>
        <w:tblCellMar>
          <w:left w:w="0" w:type="dxa"/>
          <w:right w:w="0" w:type="dxa"/>
        </w:tblCellMar>
        <w:tblLook w:val="04A0" w:firstRow="1" w:lastRow="0" w:firstColumn="1" w:lastColumn="0" w:noHBand="0" w:noVBand="1"/>
      </w:tblPr>
      <w:tblGrid>
        <w:gridCol w:w="785"/>
        <w:gridCol w:w="2055"/>
        <w:gridCol w:w="2858"/>
        <w:gridCol w:w="3702"/>
      </w:tblGrid>
      <w:tr w:rsidR="00283169" w:rsidRPr="00283169" w:rsidTr="00283169">
        <w:trPr>
          <w:tblCellSpacing w:w="0" w:type="dxa"/>
        </w:trPr>
        <w:tc>
          <w:tcPr>
            <w:tcW w:w="418" w:type="pct"/>
            <w:tcBorders>
              <w:top w:val="single" w:sz="8" w:space="0" w:color="auto"/>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STT</w:t>
            </w:r>
          </w:p>
        </w:tc>
        <w:tc>
          <w:tcPr>
            <w:tcW w:w="1093"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Môn học</w:t>
            </w:r>
          </w:p>
        </w:tc>
        <w:tc>
          <w:tcPr>
            <w:tcW w:w="1520"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Tên bài</w:t>
            </w:r>
          </w:p>
        </w:tc>
        <w:tc>
          <w:tcPr>
            <w:tcW w:w="1969" w:type="pct"/>
            <w:tcBorders>
              <w:top w:val="single" w:sz="8" w:space="0" w:color="auto"/>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Hình thức, nội dung lồng ghép</w:t>
            </w:r>
          </w:p>
        </w:tc>
      </w:tr>
      <w:tr w:rsidR="00283169" w:rsidRPr="00283169" w:rsidTr="00283169">
        <w:trPr>
          <w:tblCellSpacing w:w="0" w:type="dxa"/>
        </w:trPr>
        <w:tc>
          <w:tcPr>
            <w:tcW w:w="418"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01</w:t>
            </w:r>
          </w:p>
        </w:tc>
        <w:tc>
          <w:tcPr>
            <w:tcW w:w="1093"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T1</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 Kể chuyện Lý Tự Trọng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9</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dũng cảm của tuổi trẻ Việt Nam trong xây dựng và bảo vệ Tổ quốc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 Tập đọc: Lòng dân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lên sức mạnh của nhân dân trong sự nghiệp xây dựng và bảo vệ Tổ quốc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Tuần 6. Tập đọc: Sự sụp đổ của chế độ A- Pác-Thai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Lấy ví dụ minh họa về tội ác diệt chủng ở Campuchia 1975-1979</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13. Tập đọc: Người gác rừng tí hon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Trang 124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Nêu những tấm gương học sinh có tinh thần cảnh giác, kịp thời </w:t>
            </w:r>
            <w:r w:rsidRPr="00283169">
              <w:rPr>
                <w:rFonts w:ascii="Times New Roman" w:hAnsi="Times New Roman" w:cs="Times New Roman"/>
                <w:sz w:val="28"/>
                <w:szCs w:val="28"/>
              </w:rPr>
              <w:lastRenderedPageBreak/>
              <w:t>báo công an bắt tội phạm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13. Kể chuyện chứng kiến hoặc tham gia, Kể về một hành động dũng cảm bảo vệ môi trường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127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học sinh tích cực tham gia phong trào xanh, sạch, đẹp ở địa phương, nhà trường</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093"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Tiếng Việt T2</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19. Chính tả: Nhà yêu nước Nguyễn Trung Trực</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Nêu những tấm gương anh dũng hy sinh trong kháng chiến chống giặc ngoại xâm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 xml:space="preserve">Tuần 20. Tập đọc: Nhà tài trợ đặc biệt của cách mạng </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20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Công lao to lớn của những người yêu nước trong việc đóng góp công sức, tiền bạc cho cách mạng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22. Tập đọc: Lập làng giữ biển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Giáo viên cung cấp thông tin về một số chính sách của Đảng, Nhà nước hỗ trợ để ngư dân vươn khơi bám biển</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23. Tập đọc: Chú đi tuần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51</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những hoạt động hỗ trợ người dân vượt qua thiên tai bão lũ của bộ đội, công an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25. Tập đọc: Phong cảnh Đền Hùng</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68</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Ca ngợi công lao to lớn của các Vua Hùng đã có công dựng nước và trách nhiệm của tuổi trẻ để bảo vệ đất nước</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Tuần 31. Tập đọc: Bầm ơi</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130</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Sự hy sinh của những người Mẹ Việt Nam trong sự nghiệp xây dựng và bảo vệ Tổ quốc</w:t>
            </w:r>
          </w:p>
        </w:tc>
      </w:tr>
      <w:tr w:rsidR="00283169" w:rsidRPr="00283169" w:rsidTr="00283169">
        <w:trPr>
          <w:tblCellSpacing w:w="0" w:type="dxa"/>
        </w:trPr>
        <w:tc>
          <w:tcPr>
            <w:tcW w:w="418"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02</w:t>
            </w:r>
          </w:p>
        </w:tc>
        <w:tc>
          <w:tcPr>
            <w:tcW w:w="1093"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Lịch sử và Địa lý</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Phần Địa lý. Bài 1: Việt Nam đất nước chúng ta</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66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Giới thiệu bản đồ Việt Nam và khẳng định chủ quyền đối với hai quần đảo Hoàng Sa và Trường Sa là của Việt Nam</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5: Vùng biển nước ta</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77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Làm rõ tầm quan trọng của vùng biển nước ta trong phát triển kinh tế và quốc phòng, an ninh</w:t>
            </w:r>
          </w:p>
        </w:tc>
      </w:tr>
      <w:tr w:rsidR="00283169" w:rsidRPr="00283169" w:rsidTr="00283169">
        <w:trPr>
          <w:tblCellSpacing w:w="0" w:type="dxa"/>
        </w:trPr>
        <w:tc>
          <w:tcPr>
            <w:tcW w:w="418" w:type="pct"/>
            <w:vMerge w:val="restart"/>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03</w:t>
            </w:r>
          </w:p>
        </w:tc>
        <w:tc>
          <w:tcPr>
            <w:tcW w:w="1093" w:type="pct"/>
            <w:vMerge w:val="restar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Đạo đức</w:t>
            </w: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2: Có trách nhiệm về việc làm của mình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Trang 6</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lastRenderedPageBreak/>
              <w:t xml:space="preserve">Dũng cảm nhận trách nhiệm khi làm sai một việc gì đó, quyết </w:t>
            </w:r>
            <w:r w:rsidRPr="00283169">
              <w:rPr>
                <w:rFonts w:ascii="Times New Roman" w:hAnsi="Times New Roman" w:cs="Times New Roman"/>
                <w:sz w:val="28"/>
                <w:szCs w:val="28"/>
              </w:rPr>
              <w:lastRenderedPageBreak/>
              <w:t>tâm sửa chữa trở thành người tốt</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11: Yêu Tổ quốc Việt Nam</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34</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Kể chuyện những tấm gương bảo vệ chủ quyền biển, đảo</w:t>
            </w:r>
          </w:p>
        </w:tc>
      </w:tr>
      <w:tr w:rsidR="00283169" w:rsidRPr="00283169" w:rsidTr="00283169">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0" w:type="auto"/>
            <w:vMerge/>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p>
        </w:tc>
        <w:tc>
          <w:tcPr>
            <w:tcW w:w="1520"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Bài 12: Em yêu hòa bình</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Trang 37</w:t>
            </w:r>
          </w:p>
        </w:tc>
        <w:tc>
          <w:tcPr>
            <w:tcW w:w="1969" w:type="pct"/>
            <w:tcBorders>
              <w:top w:val="nil"/>
              <w:left w:val="nil"/>
              <w:bottom w:val="single" w:sz="8" w:space="0" w:color="auto"/>
              <w:right w:val="single" w:sz="8" w:space="0" w:color="auto"/>
            </w:tcBorders>
            <w:vAlign w:val="center"/>
            <w:hideMark/>
          </w:tcPr>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Học sinh kể những hoạt động, việc làm thể hiện tinh thần yêu chuộng hòa bình của nhân dân Việt Nam</w:t>
            </w:r>
          </w:p>
        </w:tc>
      </w:tr>
    </w:tbl>
    <w:p w:rsidR="00283169" w:rsidRDefault="00283169" w:rsidP="00283169">
      <w:pPr>
        <w:spacing w:after="0" w:line="240" w:lineRule="auto"/>
        <w:jc w:val="both"/>
        <w:rPr>
          <w:rFonts w:ascii="Times New Roman" w:hAnsi="Times New Roman" w:cs="Times New Roman"/>
          <w:sz w:val="28"/>
          <w:szCs w:val="28"/>
        </w:rPr>
      </w:pPr>
      <w:bookmarkStart w:id="5" w:name="dieu_4"/>
    </w:p>
    <w:p w:rsidR="00283169" w:rsidRPr="00283169" w:rsidRDefault="00283169" w:rsidP="00283169">
      <w:pPr>
        <w:spacing w:after="0" w:line="240" w:lineRule="auto"/>
        <w:jc w:val="both"/>
        <w:rPr>
          <w:rFonts w:ascii="Times New Roman" w:hAnsi="Times New Roman" w:cs="Times New Roman"/>
          <w:b/>
          <w:sz w:val="28"/>
          <w:szCs w:val="28"/>
        </w:rPr>
      </w:pPr>
      <w:bookmarkStart w:id="6" w:name="dieu_5"/>
      <w:bookmarkStart w:id="7" w:name="_GoBack"/>
      <w:bookmarkEnd w:id="5"/>
      <w:bookmarkEnd w:id="7"/>
      <w:r w:rsidRPr="00283169">
        <w:rPr>
          <w:rFonts w:ascii="Times New Roman" w:hAnsi="Times New Roman" w:cs="Times New Roman"/>
          <w:b/>
          <w:sz w:val="28"/>
          <w:szCs w:val="28"/>
        </w:rPr>
        <w:t>Điều 5. Tổ chức thực hiện</w:t>
      </w:r>
      <w:bookmarkEnd w:id="6"/>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1. Trên cơ sở mục tiêu và nội dung bài học, giáo viên cấp tiểu học lồng ghép nội dung giáo dục quốc phòng và an ninh một cách truyền cảm, ngắn gọn, dễ nhớ, dễ hiểu, tự nhiên, hợp lý, phù hợp với đặc điểm và trình độ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sỹ, khu di tích lịch sử cách mạng, nghe nhân chứng lịch sử kể chuyện và các hoạt động văn hóa, văn nghệ, chơi các trò chơi dân gian.</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2. Trên cơ sở mục tiêu và nội dung bài học, kinh nghiệm thực tế, giáo viên cấp trung học cơ sở lồng ghép nội dung giáo dục quốc phòng và an ninh vào bài giảng, tập trung vào các kiến thức nâng cao kỹ năng sống thông qua hình ảnh lịch sử, các hiện vật mang tính giáo dục, tham quan bảo tàng, nhà truyền thống, các đơn vị lực lượng vũ trang nhân dân, tổ chức hội thi, hội thao tìm hiểu kiến thức quốc phòng và an ninh. Phương pháp giảng dạy truyền cảm, ngắn gọn, xúc tích phát huy được tính sáng tạo và kỹ năng sống của học sinh.</w:t>
      </w:r>
    </w:p>
    <w:p w:rsidR="00283169" w:rsidRPr="00283169" w:rsidRDefault="00283169" w:rsidP="00283169">
      <w:pPr>
        <w:spacing w:after="0" w:line="240" w:lineRule="auto"/>
        <w:jc w:val="both"/>
        <w:rPr>
          <w:rFonts w:ascii="Times New Roman" w:hAnsi="Times New Roman" w:cs="Times New Roman"/>
          <w:b/>
          <w:sz w:val="28"/>
          <w:szCs w:val="28"/>
        </w:rPr>
      </w:pPr>
      <w:bookmarkStart w:id="8" w:name="dieu_6"/>
      <w:r w:rsidRPr="00283169">
        <w:rPr>
          <w:rFonts w:ascii="Times New Roman" w:hAnsi="Times New Roman" w:cs="Times New Roman"/>
          <w:b/>
          <w:sz w:val="28"/>
          <w:szCs w:val="28"/>
        </w:rPr>
        <w:t>Điều 6. Hiệu lực và trách nhiệm thi hành</w:t>
      </w:r>
      <w:bookmarkEnd w:id="8"/>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1. Thông tư này có hiệu lực thi hành kể từ ngày 01 tháng 3 năm 2017.</w:t>
      </w:r>
    </w:p>
    <w:p w:rsidR="00283169" w:rsidRPr="00283169" w:rsidRDefault="00283169" w:rsidP="00283169">
      <w:pPr>
        <w:spacing w:after="0" w:line="240" w:lineRule="auto"/>
        <w:jc w:val="both"/>
        <w:rPr>
          <w:rFonts w:ascii="Times New Roman" w:hAnsi="Times New Roman" w:cs="Times New Roman"/>
          <w:sz w:val="28"/>
          <w:szCs w:val="28"/>
        </w:rPr>
      </w:pPr>
      <w:r w:rsidRPr="00283169">
        <w:rPr>
          <w:rFonts w:ascii="Times New Roman" w:hAnsi="Times New Roman" w:cs="Times New Roman"/>
          <w:sz w:val="28"/>
          <w:szCs w:val="28"/>
        </w:rPr>
        <w:t>2. Chánh Văn phòng, Vụ trưởng Vụ Giáo dục Quốc phòng, Vụ trưởng Vụ Giáo dục Tiểu học, Vụ trưởng Vụ Giáo dục Trung học, thủ trưởng các đơn vị liên quan thuộc Bộ Giáo dục và Đào tạo; giám đốc các sở giáo dục và đào tạo; hiệu trưởng các trường tiểu học, trung học cơ sở, trường phổ thông có nhiều cấp học chịu trách nhiệm thi hành Thông tư này.</w:t>
      </w:r>
    </w:p>
    <w:tbl>
      <w:tblPr>
        <w:tblW w:w="0" w:type="auto"/>
        <w:tblCellSpacing w:w="0" w:type="dxa"/>
        <w:tblCellMar>
          <w:left w:w="0" w:type="dxa"/>
          <w:right w:w="0" w:type="dxa"/>
        </w:tblCellMar>
        <w:tblLook w:val="04A0" w:firstRow="1" w:lastRow="0" w:firstColumn="1" w:lastColumn="0" w:noHBand="0" w:noVBand="1"/>
      </w:tblPr>
      <w:tblGrid>
        <w:gridCol w:w="4428"/>
        <w:gridCol w:w="5036"/>
      </w:tblGrid>
      <w:tr w:rsidR="00283169" w:rsidRPr="00283169" w:rsidTr="00283169">
        <w:trPr>
          <w:tblCellSpacing w:w="0" w:type="dxa"/>
        </w:trPr>
        <w:tc>
          <w:tcPr>
            <w:tcW w:w="4428" w:type="dxa"/>
            <w:tcMar>
              <w:top w:w="0" w:type="dxa"/>
              <w:left w:w="108" w:type="dxa"/>
              <w:bottom w:w="0" w:type="dxa"/>
              <w:right w:w="108" w:type="dxa"/>
            </w:tcMar>
            <w:hideMark/>
          </w:tcPr>
          <w:p w:rsidR="00283169" w:rsidRPr="00283169" w:rsidRDefault="00283169" w:rsidP="00283169">
            <w:pPr>
              <w:spacing w:after="0" w:line="240" w:lineRule="auto"/>
              <w:rPr>
                <w:rFonts w:ascii="Times New Roman" w:hAnsi="Times New Roman" w:cs="Times New Roman"/>
                <w:sz w:val="28"/>
                <w:szCs w:val="28"/>
              </w:rPr>
            </w:pPr>
            <w:r w:rsidRPr="00283169">
              <w:rPr>
                <w:rFonts w:ascii="Times New Roman" w:hAnsi="Times New Roman" w:cs="Times New Roman"/>
                <w:sz w:val="28"/>
                <w:szCs w:val="28"/>
              </w:rPr>
              <w:t> Nơi nhận:</w:t>
            </w:r>
            <w:r w:rsidRPr="00283169">
              <w:rPr>
                <w:rFonts w:ascii="Times New Roman" w:hAnsi="Times New Roman" w:cs="Times New Roman"/>
                <w:sz w:val="28"/>
                <w:szCs w:val="28"/>
              </w:rPr>
              <w:br/>
              <w:t>- Ban Tuyên giáo Trung ương;</w:t>
            </w:r>
            <w:r w:rsidRPr="00283169">
              <w:rPr>
                <w:rFonts w:ascii="Times New Roman" w:hAnsi="Times New Roman" w:cs="Times New Roman"/>
                <w:sz w:val="28"/>
                <w:szCs w:val="28"/>
              </w:rPr>
              <w:br/>
              <w:t>- Văn phòng Quốc hội;</w:t>
            </w:r>
            <w:r w:rsidRPr="00283169">
              <w:rPr>
                <w:rFonts w:ascii="Times New Roman" w:hAnsi="Times New Roman" w:cs="Times New Roman"/>
                <w:sz w:val="28"/>
                <w:szCs w:val="28"/>
              </w:rPr>
              <w:br/>
              <w:t>- Văn phòng Chính phủ;</w:t>
            </w:r>
            <w:r w:rsidRPr="00283169">
              <w:rPr>
                <w:rFonts w:ascii="Times New Roman" w:hAnsi="Times New Roman" w:cs="Times New Roman"/>
                <w:sz w:val="28"/>
                <w:szCs w:val="28"/>
              </w:rPr>
              <w:br/>
              <w:t>- Văn phòng Hội đồng quốc giáo dục và PTNL;</w:t>
            </w:r>
            <w:r w:rsidRPr="00283169">
              <w:rPr>
                <w:rFonts w:ascii="Times New Roman" w:hAnsi="Times New Roman" w:cs="Times New Roman"/>
                <w:sz w:val="28"/>
                <w:szCs w:val="28"/>
              </w:rPr>
              <w:br/>
              <w:t>- Hội đồng GDQPAN Trung ương;</w:t>
            </w:r>
            <w:r w:rsidRPr="00283169">
              <w:rPr>
                <w:rFonts w:ascii="Times New Roman" w:hAnsi="Times New Roman" w:cs="Times New Roman"/>
                <w:sz w:val="28"/>
                <w:szCs w:val="28"/>
              </w:rPr>
              <w:br/>
              <w:t xml:space="preserve">- Cục Kiểm tra VBQPPL (Bộ Tư </w:t>
            </w:r>
            <w:r w:rsidRPr="00283169">
              <w:rPr>
                <w:rFonts w:ascii="Times New Roman" w:hAnsi="Times New Roman" w:cs="Times New Roman"/>
                <w:sz w:val="28"/>
                <w:szCs w:val="28"/>
              </w:rPr>
              <w:lastRenderedPageBreak/>
              <w:t>pháp);</w:t>
            </w:r>
            <w:r w:rsidRPr="00283169">
              <w:rPr>
                <w:rFonts w:ascii="Times New Roman" w:hAnsi="Times New Roman" w:cs="Times New Roman"/>
                <w:sz w:val="28"/>
                <w:szCs w:val="28"/>
              </w:rPr>
              <w:br/>
              <w:t>- UBND Tỉnh, thành phố trực thuộc TW;</w:t>
            </w:r>
            <w:r w:rsidRPr="00283169">
              <w:rPr>
                <w:rFonts w:ascii="Times New Roman" w:hAnsi="Times New Roman" w:cs="Times New Roman"/>
                <w:sz w:val="28"/>
                <w:szCs w:val="28"/>
              </w:rPr>
              <w:br/>
              <w:t>- Công báo;</w:t>
            </w:r>
            <w:r w:rsidRPr="00283169">
              <w:rPr>
                <w:rFonts w:ascii="Times New Roman" w:hAnsi="Times New Roman" w:cs="Times New Roman"/>
                <w:sz w:val="28"/>
                <w:szCs w:val="28"/>
              </w:rPr>
              <w:br/>
              <w:t>- Như Điều 3;</w:t>
            </w:r>
            <w:r w:rsidRPr="00283169">
              <w:rPr>
                <w:rFonts w:ascii="Times New Roman" w:hAnsi="Times New Roman" w:cs="Times New Roman"/>
                <w:sz w:val="28"/>
                <w:szCs w:val="28"/>
              </w:rPr>
              <w:br/>
              <w:t>- Website Chính phủ;</w:t>
            </w:r>
            <w:r w:rsidRPr="00283169">
              <w:rPr>
                <w:rFonts w:ascii="Times New Roman" w:hAnsi="Times New Roman" w:cs="Times New Roman"/>
                <w:sz w:val="28"/>
                <w:szCs w:val="28"/>
              </w:rPr>
              <w:br/>
              <w:t>- Website Bộ GDĐT;</w:t>
            </w:r>
            <w:r w:rsidRPr="00283169">
              <w:rPr>
                <w:rFonts w:ascii="Times New Roman" w:hAnsi="Times New Roman" w:cs="Times New Roman"/>
                <w:sz w:val="28"/>
                <w:szCs w:val="28"/>
              </w:rPr>
              <w:br/>
              <w:t>- Lưu: VT, Vụ GDQP, Vụ PC.</w:t>
            </w:r>
          </w:p>
        </w:tc>
        <w:tc>
          <w:tcPr>
            <w:tcW w:w="5036" w:type="dxa"/>
            <w:tcMar>
              <w:top w:w="0" w:type="dxa"/>
              <w:left w:w="108" w:type="dxa"/>
              <w:bottom w:w="0" w:type="dxa"/>
              <w:right w:w="108" w:type="dxa"/>
            </w:tcMar>
            <w:hideMark/>
          </w:tcPr>
          <w:p w:rsidR="00283169" w:rsidRPr="00283169" w:rsidRDefault="00283169" w:rsidP="00283169">
            <w:pPr>
              <w:spacing w:after="0" w:line="240" w:lineRule="auto"/>
              <w:jc w:val="center"/>
              <w:rPr>
                <w:rFonts w:ascii="Times New Roman" w:hAnsi="Times New Roman" w:cs="Times New Roman"/>
                <w:b/>
                <w:sz w:val="28"/>
                <w:szCs w:val="28"/>
              </w:rPr>
            </w:pPr>
            <w:r w:rsidRPr="00283169">
              <w:rPr>
                <w:rFonts w:ascii="Times New Roman" w:hAnsi="Times New Roman" w:cs="Times New Roman"/>
                <w:b/>
                <w:sz w:val="28"/>
                <w:szCs w:val="28"/>
              </w:rPr>
              <w:lastRenderedPageBreak/>
              <w:t>KT. BỘ TRƯỞNG</w:t>
            </w:r>
            <w:r w:rsidRPr="00283169">
              <w:rPr>
                <w:rFonts w:ascii="Times New Roman" w:hAnsi="Times New Roman" w:cs="Times New Roman"/>
                <w:b/>
                <w:sz w:val="28"/>
                <w:szCs w:val="28"/>
              </w:rPr>
              <w:br/>
              <w:t>THỨ TRƯỞNG</w:t>
            </w:r>
            <w:r w:rsidRPr="00283169">
              <w:rPr>
                <w:rFonts w:ascii="Times New Roman" w:hAnsi="Times New Roman" w:cs="Times New Roman"/>
                <w:b/>
                <w:sz w:val="28"/>
                <w:szCs w:val="28"/>
              </w:rPr>
              <w:br/>
            </w:r>
            <w:r w:rsidRPr="00283169">
              <w:rPr>
                <w:rFonts w:ascii="Times New Roman" w:hAnsi="Times New Roman" w:cs="Times New Roman"/>
                <w:b/>
                <w:sz w:val="28"/>
                <w:szCs w:val="28"/>
              </w:rPr>
              <w:br/>
            </w:r>
            <w:r w:rsidRPr="00283169">
              <w:rPr>
                <w:rFonts w:ascii="Times New Roman" w:hAnsi="Times New Roman" w:cs="Times New Roman"/>
                <w:b/>
                <w:sz w:val="28"/>
                <w:szCs w:val="28"/>
              </w:rPr>
              <w:br/>
            </w:r>
            <w:r w:rsidRPr="00283169">
              <w:rPr>
                <w:rFonts w:ascii="Times New Roman" w:hAnsi="Times New Roman" w:cs="Times New Roman"/>
                <w:b/>
                <w:sz w:val="28"/>
                <w:szCs w:val="28"/>
              </w:rPr>
              <w:br/>
            </w:r>
            <w:r w:rsidRPr="00283169">
              <w:rPr>
                <w:rFonts w:ascii="Times New Roman" w:hAnsi="Times New Roman" w:cs="Times New Roman"/>
                <w:b/>
                <w:sz w:val="28"/>
                <w:szCs w:val="28"/>
              </w:rPr>
              <w:br/>
              <w:t>Bùi Văn Ga</w:t>
            </w:r>
          </w:p>
        </w:tc>
      </w:tr>
    </w:tbl>
    <w:p w:rsidR="00DD27EA" w:rsidRPr="00283169" w:rsidRDefault="00E81607" w:rsidP="00283169">
      <w:pPr>
        <w:spacing w:after="0" w:line="240" w:lineRule="auto"/>
        <w:rPr>
          <w:rFonts w:ascii="Times New Roman" w:hAnsi="Times New Roman" w:cs="Times New Roman"/>
          <w:sz w:val="28"/>
          <w:szCs w:val="28"/>
        </w:rPr>
      </w:pPr>
    </w:p>
    <w:p w:rsidR="00283169" w:rsidRPr="00283169" w:rsidRDefault="00283169" w:rsidP="00283169">
      <w:pPr>
        <w:spacing w:after="0" w:line="240" w:lineRule="auto"/>
        <w:rPr>
          <w:rFonts w:ascii="Times New Roman" w:hAnsi="Times New Roman" w:cs="Times New Roman"/>
          <w:sz w:val="28"/>
          <w:szCs w:val="28"/>
        </w:rPr>
      </w:pPr>
    </w:p>
    <w:sectPr w:rsidR="00283169" w:rsidRPr="00283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69"/>
    <w:rsid w:val="00283169"/>
    <w:rsid w:val="0043744F"/>
    <w:rsid w:val="00527F76"/>
    <w:rsid w:val="00CB6020"/>
    <w:rsid w:val="00E8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216">
      <w:bodyDiv w:val="1"/>
      <w:marLeft w:val="0"/>
      <w:marRight w:val="0"/>
      <w:marTop w:val="0"/>
      <w:marBottom w:val="0"/>
      <w:divBdr>
        <w:top w:val="none" w:sz="0" w:space="0" w:color="auto"/>
        <w:left w:val="none" w:sz="0" w:space="0" w:color="auto"/>
        <w:bottom w:val="none" w:sz="0" w:space="0" w:color="auto"/>
        <w:right w:val="none" w:sz="0" w:space="0" w:color="auto"/>
      </w:divBdr>
      <w:divsChild>
        <w:div w:id="921335820">
          <w:marLeft w:val="0"/>
          <w:marRight w:val="0"/>
          <w:marTop w:val="0"/>
          <w:marBottom w:val="0"/>
          <w:divBdr>
            <w:top w:val="none" w:sz="0" w:space="0" w:color="auto"/>
            <w:left w:val="none" w:sz="0" w:space="0" w:color="auto"/>
            <w:bottom w:val="none" w:sz="0" w:space="0" w:color="auto"/>
            <w:right w:val="none" w:sz="0" w:space="0" w:color="auto"/>
          </w:divBdr>
          <w:divsChild>
            <w:div w:id="345131932">
              <w:marLeft w:val="0"/>
              <w:marRight w:val="0"/>
              <w:marTop w:val="0"/>
              <w:marBottom w:val="0"/>
              <w:divBdr>
                <w:top w:val="none" w:sz="0" w:space="0" w:color="auto"/>
                <w:left w:val="none" w:sz="0" w:space="0" w:color="auto"/>
                <w:bottom w:val="none" w:sz="0" w:space="0" w:color="auto"/>
                <w:right w:val="none" w:sz="0" w:space="0" w:color="auto"/>
              </w:divBdr>
              <w:divsChild>
                <w:div w:id="509104411">
                  <w:marLeft w:val="0"/>
                  <w:marRight w:val="0"/>
                  <w:marTop w:val="0"/>
                  <w:marBottom w:val="0"/>
                  <w:divBdr>
                    <w:top w:val="single" w:sz="12" w:space="11" w:color="F89B1A"/>
                    <w:left w:val="single" w:sz="6" w:space="8" w:color="C8D4DB"/>
                    <w:bottom w:val="none" w:sz="0" w:space="0" w:color="auto"/>
                    <w:right w:val="single" w:sz="6" w:space="8" w:color="C8D4DB"/>
                  </w:divBdr>
                  <w:divsChild>
                    <w:div w:id="1128857971">
                      <w:marLeft w:val="0"/>
                      <w:marRight w:val="0"/>
                      <w:marTop w:val="0"/>
                      <w:marBottom w:val="0"/>
                      <w:divBdr>
                        <w:top w:val="none" w:sz="0" w:space="0" w:color="auto"/>
                        <w:left w:val="none" w:sz="0" w:space="0" w:color="auto"/>
                        <w:bottom w:val="none" w:sz="0" w:space="0" w:color="auto"/>
                        <w:right w:val="none" w:sz="0" w:space="0" w:color="auto"/>
                      </w:divBdr>
                      <w:divsChild>
                        <w:div w:id="1062945885">
                          <w:marLeft w:val="0"/>
                          <w:marRight w:val="0"/>
                          <w:marTop w:val="0"/>
                          <w:marBottom w:val="0"/>
                          <w:divBdr>
                            <w:top w:val="none" w:sz="0" w:space="0" w:color="auto"/>
                            <w:left w:val="none" w:sz="0" w:space="0" w:color="auto"/>
                            <w:bottom w:val="none" w:sz="0" w:space="0" w:color="auto"/>
                            <w:right w:val="none" w:sz="0" w:space="0" w:color="auto"/>
                          </w:divBdr>
                          <w:divsChild>
                            <w:div w:id="1491214483">
                              <w:marLeft w:val="0"/>
                              <w:marRight w:val="225"/>
                              <w:marTop w:val="0"/>
                              <w:marBottom w:val="0"/>
                              <w:divBdr>
                                <w:top w:val="none" w:sz="0" w:space="0" w:color="auto"/>
                                <w:left w:val="none" w:sz="0" w:space="0" w:color="auto"/>
                                <w:bottom w:val="none" w:sz="0" w:space="0" w:color="auto"/>
                                <w:right w:val="none" w:sz="0" w:space="0" w:color="auto"/>
                              </w:divBdr>
                              <w:divsChild>
                                <w:div w:id="1015960721">
                                  <w:marLeft w:val="0"/>
                                  <w:marRight w:val="0"/>
                                  <w:marTop w:val="0"/>
                                  <w:marBottom w:val="0"/>
                                  <w:divBdr>
                                    <w:top w:val="none" w:sz="0" w:space="0" w:color="auto"/>
                                    <w:left w:val="none" w:sz="0" w:space="0" w:color="auto"/>
                                    <w:bottom w:val="none" w:sz="0" w:space="0" w:color="auto"/>
                                    <w:right w:val="none" w:sz="0" w:space="0" w:color="auto"/>
                                  </w:divBdr>
                                  <w:divsChild>
                                    <w:div w:id="401876299">
                                      <w:marLeft w:val="0"/>
                                      <w:marRight w:val="0"/>
                                      <w:marTop w:val="0"/>
                                      <w:marBottom w:val="0"/>
                                      <w:divBdr>
                                        <w:top w:val="none" w:sz="0" w:space="0" w:color="auto"/>
                                        <w:left w:val="none" w:sz="0" w:space="0" w:color="auto"/>
                                        <w:bottom w:val="none" w:sz="0" w:space="0" w:color="auto"/>
                                        <w:right w:val="none" w:sz="0" w:space="0" w:color="auto"/>
                                      </w:divBdr>
                                      <w:divsChild>
                                        <w:div w:id="1094938913">
                                          <w:marLeft w:val="0"/>
                                          <w:marRight w:val="0"/>
                                          <w:marTop w:val="0"/>
                                          <w:marBottom w:val="0"/>
                                          <w:divBdr>
                                            <w:top w:val="none" w:sz="0" w:space="0" w:color="auto"/>
                                            <w:left w:val="none" w:sz="0" w:space="0" w:color="auto"/>
                                            <w:bottom w:val="none" w:sz="0" w:space="0" w:color="auto"/>
                                            <w:right w:val="none" w:sz="0" w:space="0" w:color="auto"/>
                                          </w:divBdr>
                                          <w:divsChild>
                                            <w:div w:id="19360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13/2014/N&#272;-CP&amp;area=2&amp;type=0&amp;match=False&amp;vc=True&amp;lan=1" TargetMode="External"/><Relationship Id="rId5" Type="http://schemas.openxmlformats.org/officeDocument/2006/relationships/hyperlink" Target="http://thuvienphapluat.vn/phap-luat/tim-van-ban.aspx?keyword=32/2008/N&#272;-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ShoptinhocBTM</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 8</dc:creator>
  <cp:lastModifiedBy>USER WIN 8</cp:lastModifiedBy>
  <cp:revision>2</cp:revision>
  <dcterms:created xsi:type="dcterms:W3CDTF">2017-03-14T07:17:00Z</dcterms:created>
  <dcterms:modified xsi:type="dcterms:W3CDTF">2017-03-21T01:07:00Z</dcterms:modified>
</cp:coreProperties>
</file>